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1CD0F" w14:textId="64DAAAA4" w:rsidR="0060247C" w:rsidRPr="0076263D" w:rsidRDefault="00F949EF" w:rsidP="0060247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2C67B4" w:rsidRPr="00F949EF">
        <w:rPr>
          <w:rFonts w:ascii="Arial" w:hAnsi="Arial" w:cs="Arial"/>
          <w:kern w:val="0"/>
          <w:sz w:val="22"/>
          <w:szCs w:val="22"/>
        </w:rPr>
        <w:t>Na osnovu člana 44 stav 2 Zakona o kulturi ("Sl</w:t>
      </w:r>
      <w:r w:rsidR="0060247C">
        <w:rPr>
          <w:rFonts w:ascii="Arial" w:hAnsi="Arial" w:cs="Arial"/>
          <w:kern w:val="0"/>
          <w:sz w:val="22"/>
          <w:szCs w:val="22"/>
        </w:rPr>
        <w:t>.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 list C</w:t>
      </w:r>
      <w:r w:rsidR="0060247C">
        <w:rPr>
          <w:rFonts w:ascii="Arial" w:hAnsi="Arial" w:cs="Arial"/>
          <w:kern w:val="0"/>
          <w:sz w:val="22"/>
          <w:szCs w:val="22"/>
        </w:rPr>
        <w:t xml:space="preserve">rne </w:t>
      </w:r>
      <w:r w:rsidR="002C67B4" w:rsidRPr="00F949EF">
        <w:rPr>
          <w:rFonts w:ascii="Arial" w:hAnsi="Arial" w:cs="Arial"/>
          <w:kern w:val="0"/>
          <w:sz w:val="22"/>
          <w:szCs w:val="22"/>
        </w:rPr>
        <w:t>G</w:t>
      </w:r>
      <w:r w:rsidR="0060247C">
        <w:rPr>
          <w:rFonts w:ascii="Arial" w:hAnsi="Arial" w:cs="Arial"/>
          <w:kern w:val="0"/>
          <w:sz w:val="22"/>
          <w:szCs w:val="22"/>
        </w:rPr>
        <w:t>ore</w:t>
      </w:r>
      <w:r w:rsidR="002C67B4" w:rsidRPr="00F949EF">
        <w:rPr>
          <w:rFonts w:ascii="Arial" w:hAnsi="Arial" w:cs="Arial"/>
          <w:kern w:val="0"/>
          <w:sz w:val="22"/>
          <w:szCs w:val="22"/>
        </w:rPr>
        <w:t>" br. 49/08 i 38/12), člana 38 stav 1 tačka 2 i 22 Zakona o lokalnoj samoupravi ("Sl. list Crne</w:t>
      </w:r>
      <w:r w:rsidR="0060247C">
        <w:rPr>
          <w:rFonts w:ascii="Arial" w:hAnsi="Arial" w:cs="Arial"/>
          <w:kern w:val="0"/>
          <w:sz w:val="22"/>
          <w:szCs w:val="22"/>
        </w:rPr>
        <w:t xml:space="preserve"> 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Gore" br. 02/18,34/19,38/20,50/22 i 84/22), </w:t>
      </w:r>
      <w:r w:rsidRPr="00F949EF">
        <w:rPr>
          <w:rFonts w:ascii="Arial" w:hAnsi="Arial" w:cs="Arial"/>
          <w:kern w:val="0"/>
          <w:sz w:val="22"/>
          <w:szCs w:val="22"/>
        </w:rPr>
        <w:t>člana</w:t>
      </w:r>
      <w:r w:rsidR="0060247C">
        <w:rPr>
          <w:rFonts w:ascii="Arial" w:hAnsi="Arial" w:cs="Arial"/>
          <w:kern w:val="0"/>
          <w:sz w:val="22"/>
          <w:szCs w:val="22"/>
        </w:rPr>
        <w:t xml:space="preserve"> </w:t>
      </w:r>
      <w:r w:rsidR="002C67B4" w:rsidRPr="00F949EF">
        <w:rPr>
          <w:rFonts w:ascii="Arial" w:hAnsi="Arial" w:cs="Arial"/>
          <w:kern w:val="0"/>
          <w:sz w:val="22"/>
          <w:szCs w:val="22"/>
        </w:rPr>
        <w:t>13 stav 1 alineja 1 Odluke o osnivanju JU Muzej Bijelo Polje ("Sl</w:t>
      </w:r>
      <w:r w:rsidR="0060247C">
        <w:rPr>
          <w:rFonts w:ascii="Arial" w:hAnsi="Arial" w:cs="Arial"/>
          <w:kern w:val="0"/>
          <w:sz w:val="22"/>
          <w:szCs w:val="22"/>
        </w:rPr>
        <w:t>.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 list Crne Gore - opštinski propisi" </w:t>
      </w:r>
      <w:r w:rsidR="0060247C">
        <w:rPr>
          <w:rFonts w:ascii="Arial" w:hAnsi="Arial" w:cs="Arial"/>
          <w:kern w:val="0"/>
          <w:sz w:val="22"/>
          <w:szCs w:val="22"/>
        </w:rPr>
        <w:t xml:space="preserve"> </w:t>
      </w:r>
      <w:r w:rsidR="002C67B4" w:rsidRPr="00F949EF">
        <w:rPr>
          <w:rFonts w:ascii="Arial" w:hAnsi="Arial" w:cs="Arial"/>
          <w:kern w:val="0"/>
          <w:sz w:val="22"/>
          <w:szCs w:val="22"/>
        </w:rPr>
        <w:t>br. 19/16)</w:t>
      </w:r>
      <w:r w:rsidR="00DD7112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2C67B4" w:rsidRPr="00F949EF">
        <w:rPr>
          <w:rFonts w:ascii="Arial" w:hAnsi="Arial" w:cs="Arial"/>
          <w:kern w:val="0"/>
          <w:sz w:val="22"/>
          <w:szCs w:val="22"/>
        </w:rPr>
        <w:t>člana 46 stav 1 tačka 2 i 22 Statuta Opštine Bijelo Polje ("Sl. list C</w:t>
      </w:r>
      <w:r w:rsidR="0060247C">
        <w:rPr>
          <w:rFonts w:ascii="Arial" w:hAnsi="Arial" w:cs="Arial"/>
          <w:kern w:val="0"/>
          <w:sz w:val="22"/>
          <w:szCs w:val="22"/>
        </w:rPr>
        <w:t xml:space="preserve">rne </w:t>
      </w:r>
      <w:r w:rsidR="002C67B4" w:rsidRPr="00F949EF">
        <w:rPr>
          <w:rFonts w:ascii="Arial" w:hAnsi="Arial" w:cs="Arial"/>
          <w:kern w:val="0"/>
          <w:sz w:val="22"/>
          <w:szCs w:val="22"/>
        </w:rPr>
        <w:t>G</w:t>
      </w:r>
      <w:r w:rsidR="0060247C">
        <w:rPr>
          <w:rFonts w:ascii="Arial" w:hAnsi="Arial" w:cs="Arial"/>
          <w:kern w:val="0"/>
          <w:sz w:val="22"/>
          <w:szCs w:val="22"/>
        </w:rPr>
        <w:t>ore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 - </w:t>
      </w:r>
      <w:r w:rsidR="0060247C">
        <w:rPr>
          <w:rFonts w:ascii="Arial" w:hAnsi="Arial" w:cs="Arial"/>
          <w:kern w:val="0"/>
          <w:sz w:val="22"/>
          <w:szCs w:val="22"/>
        </w:rPr>
        <w:t>o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pštinski propisi" br. 19/18) Skupština opštine Bijelo Polje na sjednici održanoj </w:t>
      </w:r>
      <w:r w:rsidR="0060247C">
        <w:rPr>
          <w:rFonts w:ascii="Arial" w:hAnsi="Arial" w:cs="Arial"/>
          <w:sz w:val="22"/>
          <w:szCs w:val="22"/>
          <w:lang w:val="en-GB"/>
        </w:rPr>
        <w:t>13.</w:t>
      </w:r>
      <w:r w:rsidR="002304BC">
        <w:rPr>
          <w:rFonts w:ascii="Arial" w:hAnsi="Arial" w:cs="Arial"/>
          <w:sz w:val="22"/>
          <w:szCs w:val="22"/>
          <w:lang w:val="en-GB"/>
        </w:rPr>
        <w:t xml:space="preserve"> i </w:t>
      </w:r>
      <w:r w:rsidR="0060247C">
        <w:rPr>
          <w:rFonts w:ascii="Arial" w:hAnsi="Arial" w:cs="Arial"/>
          <w:sz w:val="22"/>
          <w:szCs w:val="22"/>
          <w:lang w:val="en-GB"/>
        </w:rPr>
        <w:t>14.</w:t>
      </w:r>
      <w:r w:rsidR="002304BC">
        <w:rPr>
          <w:rFonts w:ascii="Arial" w:hAnsi="Arial" w:cs="Arial"/>
          <w:sz w:val="22"/>
          <w:szCs w:val="22"/>
          <w:lang w:val="en-GB"/>
        </w:rPr>
        <w:t>05</w:t>
      </w:r>
      <w:r w:rsidR="0060247C">
        <w:rPr>
          <w:rFonts w:ascii="Arial" w:hAnsi="Arial" w:cs="Arial"/>
          <w:sz w:val="22"/>
          <w:szCs w:val="22"/>
          <w:lang w:val="en-GB"/>
        </w:rPr>
        <w:t xml:space="preserve"> i </w:t>
      </w:r>
      <w:r w:rsidR="002304BC">
        <w:rPr>
          <w:rFonts w:ascii="Arial" w:hAnsi="Arial" w:cs="Arial"/>
          <w:sz w:val="22"/>
          <w:szCs w:val="22"/>
          <w:lang w:val="en-GB"/>
        </w:rPr>
        <w:t>02.06</w:t>
      </w:r>
      <w:r w:rsidR="0060247C" w:rsidRPr="0076263D">
        <w:rPr>
          <w:rFonts w:ascii="Arial" w:hAnsi="Arial" w:cs="Arial"/>
          <w:sz w:val="22"/>
          <w:szCs w:val="22"/>
          <w:lang w:val="en-GB"/>
        </w:rPr>
        <w:t>.</w:t>
      </w:r>
      <w:r w:rsidR="0060247C">
        <w:rPr>
          <w:rFonts w:ascii="Arial" w:hAnsi="Arial" w:cs="Arial"/>
          <w:sz w:val="22"/>
          <w:szCs w:val="22"/>
          <w:lang w:val="en-GB"/>
        </w:rPr>
        <w:t xml:space="preserve"> </w:t>
      </w:r>
      <w:r w:rsidR="0060247C" w:rsidRPr="0076263D">
        <w:rPr>
          <w:rFonts w:ascii="Arial" w:hAnsi="Arial" w:cs="Arial"/>
          <w:sz w:val="22"/>
          <w:szCs w:val="22"/>
          <w:lang w:val="en-GB"/>
        </w:rPr>
        <w:t>202</w:t>
      </w:r>
      <w:r w:rsidR="0060247C">
        <w:rPr>
          <w:rFonts w:ascii="Arial" w:hAnsi="Arial" w:cs="Arial"/>
          <w:sz w:val="22"/>
          <w:szCs w:val="22"/>
          <w:lang w:val="en-GB"/>
        </w:rPr>
        <w:t>5</w:t>
      </w:r>
      <w:r w:rsidR="0060247C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60247C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518CE08A" w14:textId="58447211" w:rsidR="002C67B4" w:rsidRPr="00F949EF" w:rsidRDefault="002C67B4" w:rsidP="00F949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48EE20E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882F759" w14:textId="4B345F4D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9F6614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7357D703" w14:textId="069703BF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 razrješenju</w:t>
      </w:r>
      <w:r w:rsidR="00F949E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član</w:t>
      </w:r>
      <w:r w:rsidR="00F949EF">
        <w:rPr>
          <w:rFonts w:ascii="Arial" w:hAnsi="Arial" w:cs="Arial"/>
          <w:b/>
          <w:bCs/>
          <w:kern w:val="0"/>
          <w:sz w:val="22"/>
          <w:szCs w:val="22"/>
        </w:rPr>
        <w:t xml:space="preserve">ova </w:t>
      </w:r>
      <w:r>
        <w:rPr>
          <w:rFonts w:ascii="Arial" w:hAnsi="Arial" w:cs="Arial"/>
          <w:b/>
          <w:bCs/>
          <w:kern w:val="0"/>
          <w:sz w:val="22"/>
          <w:szCs w:val="22"/>
        </w:rPr>
        <w:t>Savjeta Javne ustanove Muzej Bijelo Polje</w:t>
      </w:r>
    </w:p>
    <w:p w14:paraId="0BE08B73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05269E8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4B5CCC9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D7E1D40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1 </w:t>
      </w:r>
    </w:p>
    <w:p w14:paraId="2A34FF1C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450FCCA" w14:textId="48AF2249" w:rsidR="00F949EF" w:rsidRDefault="00F949EF" w:rsidP="00F949EF">
      <w:pPr>
        <w:pStyle w:val="ListParagraph"/>
        <w:autoSpaceDE w:val="0"/>
        <w:autoSpaceDN w:val="0"/>
        <w:adjustRightInd w:val="0"/>
        <w:spacing w:after="0" w:line="240" w:lineRule="auto"/>
        <w:ind w:left="121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Razrješavaju se dužnosti član</w:t>
      </w:r>
      <w:r w:rsidR="002403DF">
        <w:rPr>
          <w:rFonts w:ascii="Arial" w:hAnsi="Arial" w:cs="Arial"/>
          <w:kern w:val="0"/>
          <w:sz w:val="22"/>
          <w:szCs w:val="22"/>
        </w:rPr>
        <w:t xml:space="preserve">ova </w:t>
      </w:r>
      <w:r w:rsidR="002C67B4">
        <w:rPr>
          <w:rFonts w:ascii="Arial" w:hAnsi="Arial" w:cs="Arial"/>
          <w:kern w:val="0"/>
          <w:sz w:val="22"/>
          <w:szCs w:val="22"/>
        </w:rPr>
        <w:t>Savjeta JU Muzej Bijelo Polje</w:t>
      </w:r>
      <w:r>
        <w:rPr>
          <w:rFonts w:ascii="Arial" w:hAnsi="Arial" w:cs="Arial"/>
          <w:kern w:val="0"/>
          <w:sz w:val="22"/>
          <w:szCs w:val="22"/>
        </w:rPr>
        <w:t>:</w:t>
      </w:r>
      <w:r w:rsidR="002C67B4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11DCC82A" w14:textId="77777777" w:rsidR="00F949EF" w:rsidRDefault="00F949EF" w:rsidP="00F949EF">
      <w:pPr>
        <w:pStyle w:val="ListParagraph"/>
        <w:autoSpaceDE w:val="0"/>
        <w:autoSpaceDN w:val="0"/>
        <w:adjustRightInd w:val="0"/>
        <w:spacing w:after="0" w:line="240" w:lineRule="auto"/>
        <w:ind w:left="1215"/>
        <w:rPr>
          <w:rFonts w:ascii="Arial" w:hAnsi="Arial" w:cs="Arial"/>
          <w:kern w:val="0"/>
          <w:sz w:val="22"/>
          <w:szCs w:val="22"/>
        </w:rPr>
      </w:pPr>
    </w:p>
    <w:p w14:paraId="4E2BAD5D" w14:textId="11EAE89C" w:rsidR="002C67B4" w:rsidRDefault="00F949EF" w:rsidP="00F949EF">
      <w:pPr>
        <w:pStyle w:val="ListParagraph"/>
        <w:autoSpaceDE w:val="0"/>
        <w:autoSpaceDN w:val="0"/>
        <w:adjustRightInd w:val="0"/>
        <w:spacing w:after="0" w:line="240" w:lineRule="auto"/>
        <w:ind w:left="121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-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2C67B4" w:rsidRPr="00F949EF">
        <w:rPr>
          <w:rFonts w:ascii="Arial" w:hAnsi="Arial" w:cs="Arial"/>
          <w:kern w:val="0"/>
          <w:sz w:val="22"/>
          <w:szCs w:val="22"/>
        </w:rPr>
        <w:t xml:space="preserve">Azem Idrizović </w:t>
      </w:r>
    </w:p>
    <w:p w14:paraId="7CA69A9A" w14:textId="2936EE8D" w:rsidR="002C67B4" w:rsidRPr="00F949EF" w:rsidRDefault="00F949EF" w:rsidP="00F949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</w:t>
      </w:r>
      <w:r w:rsidR="0060247C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- </w:t>
      </w:r>
      <w:r w:rsidRPr="00F949EF">
        <w:rPr>
          <w:rFonts w:ascii="Arial" w:hAnsi="Arial" w:cs="Arial"/>
          <w:kern w:val="0"/>
          <w:sz w:val="22"/>
          <w:szCs w:val="22"/>
        </w:rPr>
        <w:t xml:space="preserve"> Adela Zeković </w:t>
      </w:r>
    </w:p>
    <w:p w14:paraId="1E8613A3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18AC1A47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1D78C2E7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CD9D8BB" w14:textId="03EB23E5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Ova Odluka stupa na snagu danom </w:t>
      </w:r>
      <w:r w:rsidR="002304BC">
        <w:rPr>
          <w:rFonts w:ascii="Arial" w:hAnsi="Arial" w:cs="Arial"/>
          <w:kern w:val="0"/>
          <w:sz w:val="22"/>
          <w:szCs w:val="22"/>
        </w:rPr>
        <w:t xml:space="preserve">objavljivanja </w:t>
      </w:r>
      <w:r>
        <w:rPr>
          <w:rFonts w:ascii="Arial" w:hAnsi="Arial" w:cs="Arial"/>
          <w:kern w:val="0"/>
          <w:sz w:val="22"/>
          <w:szCs w:val="22"/>
        </w:rPr>
        <w:t>u Službenom listu CG - Opštinski propisi.</w:t>
      </w:r>
    </w:p>
    <w:p w14:paraId="0C5C5C59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E4F70B6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8A3E0AA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1EEBED7" w14:textId="77777777" w:rsidR="002C67B4" w:rsidRDefault="002C67B4" w:rsidP="002C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D4C5416" w14:textId="2D4B0B5B" w:rsidR="009F6614" w:rsidRPr="00952FF6" w:rsidRDefault="009F6614" w:rsidP="009F6614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450369">
        <w:rPr>
          <w:rFonts w:ascii="Arial" w:hAnsi="Arial" w:cs="Arial"/>
          <w:sz w:val="22"/>
          <w:szCs w:val="22"/>
          <w:lang w:val="sr-Latn-CS"/>
        </w:rPr>
        <w:t>178</w:t>
      </w:r>
    </w:p>
    <w:p w14:paraId="3C4228C8" w14:textId="64D9AFFC" w:rsidR="009F6614" w:rsidRPr="00952FF6" w:rsidRDefault="009F6614" w:rsidP="009F6614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60247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304BC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.05.2025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512359E5" w14:textId="77777777" w:rsidR="009F6614" w:rsidRPr="00952FF6" w:rsidRDefault="009F6614" w:rsidP="009F6614">
      <w:pPr>
        <w:rPr>
          <w:rFonts w:ascii="Arial" w:hAnsi="Arial" w:cs="Arial"/>
          <w:sz w:val="22"/>
          <w:szCs w:val="22"/>
          <w:lang w:val="sr-Latn-CS"/>
        </w:rPr>
      </w:pPr>
    </w:p>
    <w:p w14:paraId="31F40E77" w14:textId="1E084E52" w:rsidR="009F6614" w:rsidRPr="009F6614" w:rsidRDefault="009F6614" w:rsidP="009F661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ADBB675" w14:textId="77777777" w:rsidR="009F6614" w:rsidRDefault="009F6614" w:rsidP="009F6614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59F38E6E" w14:textId="77777777" w:rsidR="009F6614" w:rsidRPr="00952FF6" w:rsidRDefault="009F6614" w:rsidP="009F6614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FABE966" w14:textId="77777777" w:rsidR="009F6614" w:rsidRPr="00952FF6" w:rsidRDefault="009F6614" w:rsidP="009F6614">
      <w:pPr>
        <w:rPr>
          <w:rFonts w:ascii="Arial" w:hAnsi="Arial" w:cs="Arial"/>
          <w:sz w:val="22"/>
          <w:szCs w:val="22"/>
          <w:lang w:val="sr-Latn-CS"/>
        </w:rPr>
      </w:pPr>
    </w:p>
    <w:p w14:paraId="3125ED49" w14:textId="77777777" w:rsidR="009F6614" w:rsidRPr="002F142A" w:rsidRDefault="009F6614" w:rsidP="009F6614">
      <w:pPr>
        <w:rPr>
          <w:rFonts w:ascii="Arial" w:hAnsi="Arial" w:cs="Arial"/>
          <w:sz w:val="22"/>
          <w:szCs w:val="22"/>
          <w:lang w:val="sr-Latn-CS"/>
        </w:rPr>
      </w:pPr>
    </w:p>
    <w:p w14:paraId="170CCD7B" w14:textId="77777777" w:rsidR="009F6614" w:rsidRPr="002F142A" w:rsidRDefault="009F6614" w:rsidP="009F661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Latn-CS"/>
        </w:rPr>
      </w:pPr>
    </w:p>
    <w:p w14:paraId="3DE63C65" w14:textId="77777777" w:rsidR="0050048E" w:rsidRDefault="0050048E" w:rsidP="009F6614">
      <w:pPr>
        <w:autoSpaceDE w:val="0"/>
        <w:autoSpaceDN w:val="0"/>
        <w:adjustRightInd w:val="0"/>
        <w:spacing w:after="0" w:line="240" w:lineRule="auto"/>
      </w:pPr>
    </w:p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F429E"/>
    <w:multiLevelType w:val="hybridMultilevel"/>
    <w:tmpl w:val="2CDA0924"/>
    <w:lvl w:ilvl="0" w:tplc="4C3638BE">
      <w:numFmt w:val="bullet"/>
      <w:lvlText w:val="-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 w16cid:durableId="163298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203"/>
    <w:rsid w:val="000E1746"/>
    <w:rsid w:val="002304BC"/>
    <w:rsid w:val="002403DF"/>
    <w:rsid w:val="002558E3"/>
    <w:rsid w:val="002C67B4"/>
    <w:rsid w:val="00450369"/>
    <w:rsid w:val="0050048E"/>
    <w:rsid w:val="005720D0"/>
    <w:rsid w:val="005B1566"/>
    <w:rsid w:val="0060247C"/>
    <w:rsid w:val="009F6614"/>
    <w:rsid w:val="00A77203"/>
    <w:rsid w:val="00C6742E"/>
    <w:rsid w:val="00C872E2"/>
    <w:rsid w:val="00DD7112"/>
    <w:rsid w:val="00E14F46"/>
    <w:rsid w:val="00EE3ABD"/>
    <w:rsid w:val="00F760DE"/>
    <w:rsid w:val="00F9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62A7E"/>
  <w15:chartTrackingRefBased/>
  <w15:docId w15:val="{55C89BC8-B49F-418E-904D-85A60D16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7B4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77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7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7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2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2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2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2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2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2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7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7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7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7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72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72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72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2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72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2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7</cp:revision>
  <cp:lastPrinted>2025-06-03T06:35:00Z</cp:lastPrinted>
  <dcterms:created xsi:type="dcterms:W3CDTF">2025-05-12T08:49:00Z</dcterms:created>
  <dcterms:modified xsi:type="dcterms:W3CDTF">2025-06-03T08:39:00Z</dcterms:modified>
</cp:coreProperties>
</file>